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B065B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065B9">
              <w:rPr>
                <w:rFonts w:eastAsia="MS PGothic"/>
                <w:bCs w:val="0"/>
                <w:sz w:val="24"/>
                <w:szCs w:val="24"/>
              </w:rPr>
              <w:t>Office Professional Plus</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1D0318" w:rsidRDefault="001D0318">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6B3B2E">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6B3B2E" w:rsidRPr="006B3B2E">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1D0318" w:rsidRDefault="001D0318">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wWyfrqVZbF/nD776DdOs5g7BnBvM07I6qsfXBWqv3XxVZogaAb0YaSgSB3UAi9f4swxWgWhT2qFd5fCEkn1gA==" w:salt="yfoyrZlCU1zp8PAojbfCkw=="/>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46DF"/>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318"/>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3B2E"/>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08F7"/>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7F4DC2"/>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1107"/>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31FEC3FA-F4BC-4B6D-AC3F-D489C40B8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ED2A48-7B4A-4E7E-9033-84BB70EFA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146B0EA-B2C4-4A6E-83A7-0628CBD0E5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701EB5-2C08-476A-89BF-50C64B99B2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2892</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2012-10-01T17:49:00Z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